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C69" w:rsidRPr="00B171D6" w:rsidRDefault="00F110F7" w:rsidP="00B171D6">
      <w:pPr>
        <w:spacing w:line="240" w:lineRule="exact"/>
        <w:jc w:val="left"/>
        <w:rPr>
          <w:rFonts w:ascii="Times New Roman" w:hAnsi="Times New Roman" w:cs="宋体"/>
          <w:color w:val="000000"/>
          <w:sz w:val="20"/>
        </w:rPr>
      </w:pPr>
      <w:r>
        <w:rPr>
          <w:rFonts w:ascii="Times New Roman" w:hAnsi="Times New Roman" w:cs="宋体"/>
          <w:b/>
          <w:color w:val="000000"/>
          <w:sz w:val="20"/>
        </w:rPr>
        <w:t xml:space="preserve">Supplementary </w:t>
      </w:r>
      <w:r w:rsidR="00975296" w:rsidRPr="00B171D6">
        <w:rPr>
          <w:rFonts w:ascii="Times New Roman" w:hAnsi="Times New Roman" w:cs="宋体"/>
          <w:b/>
          <w:color w:val="000000"/>
          <w:sz w:val="20"/>
        </w:rPr>
        <w:t xml:space="preserve">Table </w:t>
      </w:r>
      <w:r w:rsidR="009D0B06">
        <w:rPr>
          <w:rFonts w:ascii="Times New Roman" w:hAnsi="Times New Roman" w:cs="宋体"/>
          <w:b/>
          <w:color w:val="000000"/>
          <w:sz w:val="20"/>
        </w:rPr>
        <w:t>3</w:t>
      </w:r>
      <w:bookmarkStart w:id="0" w:name="_GoBack"/>
      <w:bookmarkEnd w:id="0"/>
      <w:r w:rsidR="001D2A4A" w:rsidRPr="00B171D6">
        <w:rPr>
          <w:rFonts w:ascii="Times New Roman" w:hAnsi="Times New Roman" w:cs="宋体"/>
          <w:b/>
          <w:color w:val="000000"/>
          <w:sz w:val="20"/>
        </w:rPr>
        <w:t xml:space="preserve"> </w:t>
      </w:r>
      <w:r w:rsidR="00A16254" w:rsidRPr="00B171D6">
        <w:rPr>
          <w:rFonts w:ascii="Times New Roman" w:hAnsi="Times New Roman" w:cs="宋体"/>
          <w:color w:val="000000"/>
          <w:sz w:val="20"/>
        </w:rPr>
        <w:t>Potential therapies based on gene variants.</w:t>
      </w:r>
    </w:p>
    <w:tbl>
      <w:tblPr>
        <w:tblStyle w:val="a7"/>
        <w:tblpPr w:leftFromText="180" w:rightFromText="180" w:vertAnchor="text" w:horzAnchor="page" w:tblpX="1038" w:tblpY="300"/>
        <w:tblOverlap w:val="never"/>
        <w:tblW w:w="14743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4536"/>
        <w:gridCol w:w="5245"/>
      </w:tblGrid>
      <w:tr w:rsidR="00CE0EEC" w:rsidRPr="00B171D6" w:rsidTr="00EB3E3D">
        <w:trPr>
          <w:trHeight w:val="293"/>
        </w:trPr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1D6">
              <w:rPr>
                <w:rFonts w:ascii="Times New Roman" w:hAnsi="Times New Roman"/>
                <w:b/>
                <w:sz w:val="20"/>
                <w:szCs w:val="20"/>
              </w:rPr>
              <w:t>Pathway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1D6">
              <w:rPr>
                <w:rFonts w:ascii="Times New Roman" w:hAnsi="Times New Roman"/>
                <w:b/>
                <w:sz w:val="20"/>
                <w:szCs w:val="20"/>
              </w:rPr>
              <w:t>Gene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1D6">
              <w:rPr>
                <w:rFonts w:ascii="Times New Roman" w:hAnsi="Times New Roman"/>
                <w:b/>
                <w:sz w:val="20"/>
                <w:szCs w:val="20"/>
              </w:rPr>
              <w:t>Phenotype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171D6">
              <w:rPr>
                <w:rFonts w:ascii="Times New Roman" w:hAnsi="Times New Roman"/>
                <w:b/>
                <w:sz w:val="20"/>
                <w:szCs w:val="20"/>
              </w:rPr>
              <w:t>Possible treatments</w:t>
            </w:r>
          </w:p>
        </w:tc>
      </w:tr>
      <w:tr w:rsidR="00CE0EEC" w:rsidRPr="00B171D6" w:rsidTr="00EB3E3D">
        <w:tc>
          <w:tcPr>
            <w:tcW w:w="368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Ion channels</w:t>
            </w:r>
          </w:p>
          <w:p w:rsidR="00CE0EEC" w:rsidRPr="00B171D6" w:rsidRDefault="00CE0EEC" w:rsidP="00B171D6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Voltage-gated potassium channel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KCNQ2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Developmental and epileptic encephalopathy 7;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Seizures, benign neonatal, 1</w:t>
            </w:r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7F3300"/>
                <w:sz w:val="20"/>
                <w:szCs w:val="20"/>
                <w:highlight w:val="yellow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Sodium channel blockers (e.g. Oxcarbazepine, Carbamazepine, Phenytoin)</w:t>
            </w:r>
          </w:p>
        </w:tc>
      </w:tr>
      <w:tr w:rsidR="00CE0EEC" w:rsidRPr="00B171D6" w:rsidTr="00EB3E3D">
        <w:trPr>
          <w:trHeight w:val="7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Ion channels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Voltage-gated sodium channel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SCN1A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Dravet syndrome 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Valproate, Clobazam, Topiramate, Stiripentol, Ketogenic diet, Cannabidiol, Fenfluramine;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Avoid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sodium channel blockers, e.g. Carbamazepine, Lamotrigine, Phenytoin, and Oxcarbazepine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Ion channels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Voltage-gated calcium channel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eastAsiaTheme="minorEastAsia" w:hAnsi="Times New Roman"/>
                <w:b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CACNA1A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5F5F5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Developmental and epileptic encephalopathy 42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widowControl/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Acetazolamide, Lamotrigine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Ion channels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FF00FF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Voltage-gated sodium channel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eastAsiaTheme="minorEastAsia" w:hAnsi="Times New Roman"/>
                <w:i/>
                <w:color w:val="00B05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SCN8A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Developmental and epileptic encephalopathy 13;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FF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Seizures, benign familial infantile, 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GOF variants: Sodium channel blockers, e.g. Carbamazepine, Phenytoin, Oxcarbazepine, and Lacosamide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Ion channels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Sodium-activated potassium channel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eastAsiaTheme="minorEastAsia" w:hAnsi="Times New Roman"/>
                <w:i/>
                <w:color w:val="00B05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KCNT1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Developmental and epileptic encephalopathy 14;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Nocturnal frontal lobe epilepsy-5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Quinidine (GOF variants)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FF00FF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Glucose transporter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eastAsiaTheme="minorEastAsia" w:hAnsi="Times New Roman"/>
                <w:i/>
                <w:color w:val="FF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SLC2A1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FF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GLUT1 deficiency syndrome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7F3300"/>
                <w:sz w:val="20"/>
                <w:szCs w:val="20"/>
                <w:vertAlign w:val="superscript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Ketogenic diet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7030A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Coregulator of synaptic transmission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widowControl/>
              <w:spacing w:line="240" w:lineRule="exact"/>
              <w:jc w:val="center"/>
              <w:rPr>
                <w:rFonts w:ascii="Times New Roman" w:eastAsiaTheme="minorEastAsia" w:hAnsi="Times New Roman"/>
                <w:color w:val="7030A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PRRT2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Episodic kinesigenic dyskinesia 1;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Benign familial infantile seizures-2;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Familial infantile convulsions with paroxysmal choreoathetosis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widowControl/>
              <w:spacing w:line="240" w:lineRule="exact"/>
              <w:jc w:val="left"/>
              <w:rPr>
                <w:rFonts w:ascii="Times New Roman" w:hAnsi="Times New Roman"/>
                <w:color w:val="7F3300"/>
                <w:sz w:val="20"/>
                <w:szCs w:val="20"/>
                <w:highlight w:val="yellow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Carbamazepine, Oxcarbazepine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Ligand-gated chloride channel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7F3300"/>
                <w:sz w:val="20"/>
                <w:szCs w:val="20"/>
                <w:highlight w:val="yellow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Gamma-aminobutyric acid (GABA) A receptor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GABRB3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Developmental and epileptic encephalopathy 43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LoF: GABAergic enhancers, e.g., </w:t>
            </w:r>
            <w:r w:rsidRPr="00B171D6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V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igabatrin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GoF: avoid GABAergic enhancers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Ligand-gated chloride channel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Gamma-aminobutyric acid (GABA) A receptor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GABRG2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Developmental and epileptic encephalopathy 74;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Febrile seizures, familial, 8;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Generalized epilepsy with febrile seizures plus, type 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LoF: GABAergic enhancers, e.g., </w:t>
            </w:r>
            <w:r w:rsidRPr="00B171D6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V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igabatrin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br/>
              <w:t>GoF: avoid GABAergic enhancers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Ligand-gated chloride channel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Gamma-aminobutyric acid (GABA) A receptor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GABRA1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Developmental and epileptic encephalopathy 19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LoF: GABAergic enhancers, e.g., </w:t>
            </w:r>
            <w:r w:rsidRPr="00B171D6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>V</w:t>
            </w: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alproate</w:t>
            </w:r>
            <w:r w:rsidRPr="00B171D6">
              <w:rPr>
                <w:rFonts w:ascii="Times New Roman" w:hAnsi="Times New Roman" w:hint="eastAsia"/>
                <w:color w:val="000000" w:themeColor="text1"/>
                <w:sz w:val="20"/>
                <w:szCs w:val="20"/>
              </w:rPr>
              <w:t xml:space="preserve">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GoF: avoid GABAergic enhancers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F243E" w:themeColor="text2" w:themeShade="8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Neurofibromin, Ras GTPase activating protein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NF1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Neurofibromatosis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Surgery; MEK inhibitors, e.g. Selumetinib;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Anti-Seizure Medication, e.g. Carbamazepine, Valproate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FF00FF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mTOR pathway effectors/regulators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TSC1 /</w:t>
            </w:r>
          </w:p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lastRenderedPageBreak/>
              <w:t>TSC2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Tuberous sclerosis;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Focal cortical dysplasia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Vigabatrin for infantile spasms;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Everolimus and other mTOR inhibitors;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Resective epilepsy surgery of a focal dyspastic lesion is not contraindicative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Cell growth, division, and proliferation-related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DEPDC5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Epilepsy, familial focal, with variable foci 1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Ketogenic diet; Oxcarbazepine; mTOR inhibitors; 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6699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It may also help guide the selection of candidates for presurgical evaluation; Resective epilepsy surgery of a focal dyspastic lesion is not contraindicative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Cell growth, division, and proliferation-related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548DD4" w:themeColor="text2" w:themeTint="99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NPRL3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Epilepsy, familial focal, with variable foci 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Ketogenic diet, mTOR inhibitors;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7F3300"/>
                <w:sz w:val="20"/>
                <w:szCs w:val="20"/>
                <w:highlight w:val="yellow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Resective epilepsy surgery of a focal dyspastic lesion is not contraindicative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Nicotinic acetylcholine receptors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CHRNB2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Epilepsy, nocturnal frontal lobe, 3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Carbamazepine; Transdermal nicotine in children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Synaptic Ras-GTPase-activating protein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SYNGAP1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Intellectual developmental disorder, autosomal dominant 5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eastAsiaTheme="minorEastAsia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Levetiracetam, Valproate</w:t>
            </w:r>
          </w:p>
        </w:tc>
      </w:tr>
      <w:tr w:rsidR="00CE0EEC" w:rsidRPr="00B171D6" w:rsidTr="00EB3E3D"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Urea cycle and ornithine degradation pathway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center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SLC25A15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Hyperornithinemia-hyperammonemia-homocitrullinemia syndrome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Changes in diet (e.g., low-protein diet);</w:t>
            </w:r>
          </w:p>
          <w:p w:rsidR="00CE0EEC" w:rsidRPr="00B171D6" w:rsidRDefault="00CE0EEC" w:rsidP="00B171D6">
            <w:pPr>
              <w:spacing w:line="240" w:lineRule="exact"/>
              <w:jc w:val="left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B171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The ammonia removal drugs; Liver transplantation</w:t>
            </w:r>
          </w:p>
        </w:tc>
      </w:tr>
    </w:tbl>
    <w:p w:rsidR="00534C69" w:rsidRPr="00B171D6" w:rsidRDefault="00534C69" w:rsidP="00B171D6">
      <w:pPr>
        <w:spacing w:line="240" w:lineRule="exact"/>
        <w:rPr>
          <w:rFonts w:ascii="Times New Roman" w:hAnsi="Times New Roman"/>
          <w:sz w:val="20"/>
        </w:rPr>
      </w:pPr>
    </w:p>
    <w:sectPr w:rsidR="00534C69" w:rsidRPr="00B171D6" w:rsidSect="00105002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1A0" w:rsidRDefault="007B31A0" w:rsidP="007169F9">
      <w:r>
        <w:separator/>
      </w:r>
    </w:p>
  </w:endnote>
  <w:endnote w:type="continuationSeparator" w:id="0">
    <w:p w:rsidR="007B31A0" w:rsidRDefault="007B31A0" w:rsidP="0071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00"/>
    <w:family w:val="roman"/>
    <w:pitch w:val="default"/>
  </w:font>
  <w:font w:name="STIX-Italic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1A0" w:rsidRDefault="007B31A0" w:rsidP="007169F9">
      <w:r>
        <w:separator/>
      </w:r>
    </w:p>
  </w:footnote>
  <w:footnote w:type="continuationSeparator" w:id="0">
    <w:p w:rsidR="007B31A0" w:rsidRDefault="007B31A0" w:rsidP="007169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ZGIwMzQ5NzgxOTJmOGU2MGJjNDc2YmJhMDY4MWMifQ=="/>
  </w:docVars>
  <w:rsids>
    <w:rsidRoot w:val="005A6318"/>
    <w:rsid w:val="00002396"/>
    <w:rsid w:val="00002CEC"/>
    <w:rsid w:val="000059C5"/>
    <w:rsid w:val="0001433E"/>
    <w:rsid w:val="00026ABC"/>
    <w:rsid w:val="00031A3C"/>
    <w:rsid w:val="00060F42"/>
    <w:rsid w:val="0007309D"/>
    <w:rsid w:val="00074359"/>
    <w:rsid w:val="00097AEC"/>
    <w:rsid w:val="000C342C"/>
    <w:rsid w:val="000D527E"/>
    <w:rsid w:val="000E18DB"/>
    <w:rsid w:val="00102B24"/>
    <w:rsid w:val="00103B99"/>
    <w:rsid w:val="00103D6E"/>
    <w:rsid w:val="00105002"/>
    <w:rsid w:val="00107527"/>
    <w:rsid w:val="00136E07"/>
    <w:rsid w:val="00144195"/>
    <w:rsid w:val="00157644"/>
    <w:rsid w:val="00162612"/>
    <w:rsid w:val="001A1D85"/>
    <w:rsid w:val="001A7D4B"/>
    <w:rsid w:val="001D2A4A"/>
    <w:rsid w:val="001D6495"/>
    <w:rsid w:val="0020542A"/>
    <w:rsid w:val="00215CFE"/>
    <w:rsid w:val="002245DF"/>
    <w:rsid w:val="00231B88"/>
    <w:rsid w:val="002327A4"/>
    <w:rsid w:val="00232C69"/>
    <w:rsid w:val="00244700"/>
    <w:rsid w:val="002558AD"/>
    <w:rsid w:val="0026697E"/>
    <w:rsid w:val="0027490C"/>
    <w:rsid w:val="00275C71"/>
    <w:rsid w:val="00280827"/>
    <w:rsid w:val="002955B2"/>
    <w:rsid w:val="002A6013"/>
    <w:rsid w:val="002D1C8F"/>
    <w:rsid w:val="002D563B"/>
    <w:rsid w:val="002D72C0"/>
    <w:rsid w:val="002D7912"/>
    <w:rsid w:val="002E161A"/>
    <w:rsid w:val="002F1F6F"/>
    <w:rsid w:val="0031713F"/>
    <w:rsid w:val="00322D2D"/>
    <w:rsid w:val="00331965"/>
    <w:rsid w:val="0033759D"/>
    <w:rsid w:val="0034667E"/>
    <w:rsid w:val="00380F6B"/>
    <w:rsid w:val="00381548"/>
    <w:rsid w:val="00385B90"/>
    <w:rsid w:val="00387EDA"/>
    <w:rsid w:val="00391B7C"/>
    <w:rsid w:val="00393636"/>
    <w:rsid w:val="003D1FAF"/>
    <w:rsid w:val="003E430B"/>
    <w:rsid w:val="003F12E1"/>
    <w:rsid w:val="004267C4"/>
    <w:rsid w:val="00426E98"/>
    <w:rsid w:val="004308A2"/>
    <w:rsid w:val="0043575C"/>
    <w:rsid w:val="00436A96"/>
    <w:rsid w:val="00441EB9"/>
    <w:rsid w:val="00451548"/>
    <w:rsid w:val="00456424"/>
    <w:rsid w:val="00461A7B"/>
    <w:rsid w:val="00467A42"/>
    <w:rsid w:val="0047636B"/>
    <w:rsid w:val="004858AC"/>
    <w:rsid w:val="00493D0C"/>
    <w:rsid w:val="004A0D2B"/>
    <w:rsid w:val="004B25B2"/>
    <w:rsid w:val="004B4F97"/>
    <w:rsid w:val="004B6C44"/>
    <w:rsid w:val="004E0771"/>
    <w:rsid w:val="00502C5E"/>
    <w:rsid w:val="00512B17"/>
    <w:rsid w:val="00516E54"/>
    <w:rsid w:val="005314E7"/>
    <w:rsid w:val="00534C69"/>
    <w:rsid w:val="005429DD"/>
    <w:rsid w:val="00543151"/>
    <w:rsid w:val="00566F32"/>
    <w:rsid w:val="00573FB7"/>
    <w:rsid w:val="005912A7"/>
    <w:rsid w:val="00595CFC"/>
    <w:rsid w:val="005A6318"/>
    <w:rsid w:val="005B65B9"/>
    <w:rsid w:val="005C651E"/>
    <w:rsid w:val="005D0EF5"/>
    <w:rsid w:val="005E6229"/>
    <w:rsid w:val="00610AC8"/>
    <w:rsid w:val="00616171"/>
    <w:rsid w:val="00625F88"/>
    <w:rsid w:val="006345F1"/>
    <w:rsid w:val="00640675"/>
    <w:rsid w:val="006609E0"/>
    <w:rsid w:val="00681891"/>
    <w:rsid w:val="00694DD7"/>
    <w:rsid w:val="006A6A3B"/>
    <w:rsid w:val="006C2FCC"/>
    <w:rsid w:val="006D332E"/>
    <w:rsid w:val="006F3F3D"/>
    <w:rsid w:val="007169F9"/>
    <w:rsid w:val="00722C95"/>
    <w:rsid w:val="00727E48"/>
    <w:rsid w:val="00741A85"/>
    <w:rsid w:val="00762F3B"/>
    <w:rsid w:val="0077240A"/>
    <w:rsid w:val="00783E70"/>
    <w:rsid w:val="007869AE"/>
    <w:rsid w:val="0079023C"/>
    <w:rsid w:val="007964DD"/>
    <w:rsid w:val="007B31A0"/>
    <w:rsid w:val="007B6C7E"/>
    <w:rsid w:val="007E2C8C"/>
    <w:rsid w:val="007F1149"/>
    <w:rsid w:val="008057FB"/>
    <w:rsid w:val="0083667A"/>
    <w:rsid w:val="00842A39"/>
    <w:rsid w:val="00844136"/>
    <w:rsid w:val="008460F2"/>
    <w:rsid w:val="00851D06"/>
    <w:rsid w:val="00852842"/>
    <w:rsid w:val="00855163"/>
    <w:rsid w:val="0085773F"/>
    <w:rsid w:val="00873F05"/>
    <w:rsid w:val="00876C03"/>
    <w:rsid w:val="008B2723"/>
    <w:rsid w:val="008D458C"/>
    <w:rsid w:val="008F1E70"/>
    <w:rsid w:val="00922229"/>
    <w:rsid w:val="00926567"/>
    <w:rsid w:val="009273B9"/>
    <w:rsid w:val="00965E37"/>
    <w:rsid w:val="00975296"/>
    <w:rsid w:val="00992EA4"/>
    <w:rsid w:val="009A1B76"/>
    <w:rsid w:val="009A3422"/>
    <w:rsid w:val="009A5D22"/>
    <w:rsid w:val="009A7594"/>
    <w:rsid w:val="009B0888"/>
    <w:rsid w:val="009B15A7"/>
    <w:rsid w:val="009B4C5B"/>
    <w:rsid w:val="009B67A3"/>
    <w:rsid w:val="009D0B06"/>
    <w:rsid w:val="009D1EDF"/>
    <w:rsid w:val="009D4D67"/>
    <w:rsid w:val="009E3F6D"/>
    <w:rsid w:val="009F6831"/>
    <w:rsid w:val="00A16254"/>
    <w:rsid w:val="00A333F0"/>
    <w:rsid w:val="00A40081"/>
    <w:rsid w:val="00A44FFD"/>
    <w:rsid w:val="00A66F58"/>
    <w:rsid w:val="00A806AF"/>
    <w:rsid w:val="00A80DBA"/>
    <w:rsid w:val="00A94E92"/>
    <w:rsid w:val="00A95F39"/>
    <w:rsid w:val="00AA6B1D"/>
    <w:rsid w:val="00AA727C"/>
    <w:rsid w:val="00AB50B7"/>
    <w:rsid w:val="00AC26D7"/>
    <w:rsid w:val="00AD6F6B"/>
    <w:rsid w:val="00AE313D"/>
    <w:rsid w:val="00B132E5"/>
    <w:rsid w:val="00B171D6"/>
    <w:rsid w:val="00B21D55"/>
    <w:rsid w:val="00B42521"/>
    <w:rsid w:val="00B71360"/>
    <w:rsid w:val="00B715B0"/>
    <w:rsid w:val="00BA0DE8"/>
    <w:rsid w:val="00BB11E7"/>
    <w:rsid w:val="00BB59D0"/>
    <w:rsid w:val="00C043FA"/>
    <w:rsid w:val="00C11D5F"/>
    <w:rsid w:val="00C30F06"/>
    <w:rsid w:val="00C40897"/>
    <w:rsid w:val="00C55B89"/>
    <w:rsid w:val="00C56032"/>
    <w:rsid w:val="00C56611"/>
    <w:rsid w:val="00C61067"/>
    <w:rsid w:val="00C65A0E"/>
    <w:rsid w:val="00C67D7F"/>
    <w:rsid w:val="00C72388"/>
    <w:rsid w:val="00C9253C"/>
    <w:rsid w:val="00CC194D"/>
    <w:rsid w:val="00CE0EEC"/>
    <w:rsid w:val="00CF5895"/>
    <w:rsid w:val="00D04D6F"/>
    <w:rsid w:val="00D051C7"/>
    <w:rsid w:val="00D058B8"/>
    <w:rsid w:val="00D21FD6"/>
    <w:rsid w:val="00D32FE8"/>
    <w:rsid w:val="00D51C19"/>
    <w:rsid w:val="00D5468A"/>
    <w:rsid w:val="00D60FD7"/>
    <w:rsid w:val="00D63FBA"/>
    <w:rsid w:val="00D65288"/>
    <w:rsid w:val="00D674A2"/>
    <w:rsid w:val="00D90950"/>
    <w:rsid w:val="00DB5627"/>
    <w:rsid w:val="00DC5E35"/>
    <w:rsid w:val="00DC7B50"/>
    <w:rsid w:val="00DF3EB0"/>
    <w:rsid w:val="00E0264C"/>
    <w:rsid w:val="00E06D87"/>
    <w:rsid w:val="00E10980"/>
    <w:rsid w:val="00E161B8"/>
    <w:rsid w:val="00E275DC"/>
    <w:rsid w:val="00E41C79"/>
    <w:rsid w:val="00E74B69"/>
    <w:rsid w:val="00E95850"/>
    <w:rsid w:val="00EC06E5"/>
    <w:rsid w:val="00EC4F9B"/>
    <w:rsid w:val="00F0686C"/>
    <w:rsid w:val="00F110F7"/>
    <w:rsid w:val="00F60629"/>
    <w:rsid w:val="00F60EF1"/>
    <w:rsid w:val="00F61848"/>
    <w:rsid w:val="00F716D5"/>
    <w:rsid w:val="00F76F40"/>
    <w:rsid w:val="00F77610"/>
    <w:rsid w:val="00FC29E4"/>
    <w:rsid w:val="00FD2A42"/>
    <w:rsid w:val="00FD42D7"/>
    <w:rsid w:val="00FE285D"/>
    <w:rsid w:val="00FF75FE"/>
    <w:rsid w:val="040A553D"/>
    <w:rsid w:val="065E4C1C"/>
    <w:rsid w:val="07F341CA"/>
    <w:rsid w:val="09AD44F0"/>
    <w:rsid w:val="0C7048AE"/>
    <w:rsid w:val="15C82379"/>
    <w:rsid w:val="16796824"/>
    <w:rsid w:val="19646DCE"/>
    <w:rsid w:val="1C194910"/>
    <w:rsid w:val="1F680BA2"/>
    <w:rsid w:val="1FEC460B"/>
    <w:rsid w:val="206524DB"/>
    <w:rsid w:val="235C6C70"/>
    <w:rsid w:val="23A54615"/>
    <w:rsid w:val="28E769BA"/>
    <w:rsid w:val="2B684AF2"/>
    <w:rsid w:val="2CED26E7"/>
    <w:rsid w:val="37B564F7"/>
    <w:rsid w:val="724240CB"/>
    <w:rsid w:val="7455221F"/>
    <w:rsid w:val="746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23262F"/>
  <w15:docId w15:val="{E2BAEEE8-608E-4433-948A-6AF675AA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autoRedefine/>
    <w:qFormat/>
    <w:rPr>
      <w:color w:val="0000FF"/>
      <w:u w:val="none"/>
    </w:rPr>
  </w:style>
  <w:style w:type="paragraph" w:customStyle="1" w:styleId="p0">
    <w:name w:val="p0"/>
    <w:basedOn w:val="a"/>
    <w:autoRedefine/>
    <w:qFormat/>
    <w:pPr>
      <w:widowControl/>
      <w:spacing w:after="200" w:line="276" w:lineRule="auto"/>
    </w:pPr>
    <w:rPr>
      <w:rFonts w:eastAsia="Times New Roman" w:cs="Calibri"/>
      <w:kern w:val="0"/>
      <w:szCs w:val="21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fontstyle01">
    <w:name w:val="fontstyle01"/>
    <w:basedOn w:val="a0"/>
    <w:autoRedefine/>
    <w:qFormat/>
    <w:rPr>
      <w:rFonts w:ascii="TimesNewRomanPS-BoldMT" w:hAnsi="TimesNewRomanPS-BoldMT" w:hint="default"/>
      <w:b/>
      <w:bCs/>
      <w:color w:val="000000"/>
      <w:sz w:val="30"/>
      <w:szCs w:val="30"/>
    </w:rPr>
  </w:style>
  <w:style w:type="character" w:customStyle="1" w:styleId="fontstyle21">
    <w:name w:val="fontstyle21"/>
    <w:basedOn w:val="a0"/>
    <w:autoRedefine/>
    <w:qFormat/>
    <w:rPr>
      <w:rFonts w:ascii="STIX-Italic" w:hAnsi="STIX-Italic" w:hint="default"/>
      <w:i/>
      <w:iCs/>
      <w:color w:val="000000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275C71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275C7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33E99-2A74-4C1D-8CCF-2858C4AD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</dc:creator>
  <cp:lastModifiedBy>辛敏</cp:lastModifiedBy>
  <cp:revision>272</cp:revision>
  <dcterms:created xsi:type="dcterms:W3CDTF">2022-12-13T06:54:00Z</dcterms:created>
  <dcterms:modified xsi:type="dcterms:W3CDTF">2025-06-13T01:05:00Z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FDE4AAE9FDCE48AD84A1EA597BECC687_12</vt:lpwstr>
  </property>
</Properties>
</file>